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0A9" w:rsidRDefault="005640A9" w:rsidP="00AB2B29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sub_49"/>
    </w:p>
    <w:p w:rsidR="005640A9" w:rsidRDefault="005640A9" w:rsidP="00AB2B29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AB2B29" w:rsidRPr="00715285" w:rsidRDefault="00AB2B29" w:rsidP="00AB2B29">
      <w:pPr>
        <w:pStyle w:val="1"/>
        <w:rPr>
          <w:rFonts w:ascii="Times New Roman" w:hAnsi="Times New Roman" w:cs="Times New Roman"/>
          <w:sz w:val="24"/>
          <w:szCs w:val="24"/>
        </w:rPr>
      </w:pPr>
      <w:r w:rsidRPr="00715285">
        <w:rPr>
          <w:rFonts w:ascii="Times New Roman" w:hAnsi="Times New Roman" w:cs="Times New Roman"/>
          <w:sz w:val="24"/>
          <w:szCs w:val="24"/>
        </w:rPr>
        <w:t>Перечень</w:t>
      </w:r>
      <w:r w:rsidR="00364F9B">
        <w:rPr>
          <w:rFonts w:ascii="Times New Roman" w:hAnsi="Times New Roman" w:cs="Times New Roman"/>
          <w:sz w:val="24"/>
          <w:szCs w:val="24"/>
        </w:rPr>
        <w:t xml:space="preserve"> специальных </w:t>
      </w:r>
      <w:r w:rsidRPr="00715285">
        <w:rPr>
          <w:rFonts w:ascii="Times New Roman" w:hAnsi="Times New Roman" w:cs="Times New Roman"/>
          <w:sz w:val="24"/>
          <w:szCs w:val="24"/>
        </w:rPr>
        <w:t>помещений</w:t>
      </w:r>
    </w:p>
    <w:bookmarkEnd w:id="0"/>
    <w:p w:rsidR="00AB2B29" w:rsidRPr="00B42BB4" w:rsidRDefault="00AB2B29" w:rsidP="00AB2B2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20"/>
        <w:gridCol w:w="1125"/>
      </w:tblGrid>
      <w:tr w:rsidR="00AB2B29" w:rsidRPr="00407EC2" w:rsidTr="008E235F">
        <w:tc>
          <w:tcPr>
            <w:tcW w:w="8220" w:type="dxa"/>
          </w:tcPr>
          <w:p w:rsidR="00AB2B29" w:rsidRPr="005640A9" w:rsidRDefault="00AB2B29" w:rsidP="00AB7F4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0A9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Кабинеты:</w:t>
            </w:r>
          </w:p>
        </w:tc>
        <w:tc>
          <w:tcPr>
            <w:tcW w:w="1125" w:type="dxa"/>
          </w:tcPr>
          <w:p w:rsidR="00AB2B29" w:rsidRPr="00364F9B" w:rsidRDefault="00AB2B29" w:rsidP="00AB2B2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F9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64F9B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64F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социально-экономических дисциплин;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математики;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информатики;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инженерной графики;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технической механики;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электротехники.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экологических основ природопользования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строительных материалов и изделий;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основ инженерной геологии при производстве работ на строительной площадке;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основ геодезии;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инженерных сетей и оборудования территорий, зданий и стройплощадок;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экономики организации и предпринимательства;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проектно-сметного дела;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проектирования зданий и сооружений;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эксплуатации зданий и сооружений;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реконструкции зданий и сооружений;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проектирования производства работ;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технологии и организации строительных процессов;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безопасности жизнедеятельности и охраны труда;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логистики и складского хозяйства;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оперативного управления деятельностью структурных подразделений.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D3996" w:rsidRPr="005640A9" w:rsidRDefault="00ED3996" w:rsidP="002B105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Лаборатории: </w:t>
            </w:r>
          </w:p>
        </w:tc>
        <w:tc>
          <w:tcPr>
            <w:tcW w:w="1125" w:type="dxa"/>
          </w:tcPr>
          <w:p w:rsidR="00ED3996" w:rsidRPr="00364F9B" w:rsidRDefault="00ED3996" w:rsidP="005D0698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безопасности жизнедеятельности;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испытания строительных материалов и конструкций;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технической механики;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информационных технологий в профессиональной деятельности;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электротехники.</w:t>
            </w:r>
          </w:p>
        </w:tc>
        <w:tc>
          <w:tcPr>
            <w:tcW w:w="1125" w:type="dxa"/>
          </w:tcPr>
          <w:p w:rsidR="00E216B9" w:rsidRPr="00364F9B" w:rsidRDefault="00E216B9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5640A9" w:rsidRDefault="00E216B9" w:rsidP="005B1B6B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Мастерские</w:t>
            </w:r>
            <w:r w:rsidRPr="00564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1125" w:type="dxa"/>
          </w:tcPr>
          <w:p w:rsidR="00E216B9" w:rsidRPr="00364F9B" w:rsidRDefault="00E216B9" w:rsidP="005B1B6B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16B9" w:rsidRPr="005D0698" w:rsidTr="008E235F">
        <w:tc>
          <w:tcPr>
            <w:tcW w:w="8220" w:type="dxa"/>
          </w:tcPr>
          <w:p w:rsidR="00E216B9" w:rsidRPr="00E216B9" w:rsidRDefault="00E216B9" w:rsidP="005B1B6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каменных работ, столярно-плотничных работ, отделочных работ</w:t>
            </w: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125" w:type="dxa"/>
          </w:tcPr>
          <w:p w:rsidR="00E216B9" w:rsidRPr="00364F9B" w:rsidRDefault="00E216B9" w:rsidP="005B1B6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B9" w:rsidRPr="00364F9B" w:rsidTr="005B1B6B">
        <w:tc>
          <w:tcPr>
            <w:tcW w:w="8220" w:type="dxa"/>
          </w:tcPr>
          <w:p w:rsidR="00E216B9" w:rsidRPr="005640A9" w:rsidRDefault="00E216B9" w:rsidP="005B1B6B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Полигоны</w:t>
            </w:r>
            <w:r w:rsidRPr="00564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1125" w:type="dxa"/>
          </w:tcPr>
          <w:p w:rsidR="00E216B9" w:rsidRPr="00364F9B" w:rsidRDefault="00E216B9" w:rsidP="005B1B6B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16B9" w:rsidRPr="00364F9B" w:rsidTr="005B1B6B">
        <w:tc>
          <w:tcPr>
            <w:tcW w:w="8220" w:type="dxa"/>
          </w:tcPr>
          <w:p w:rsidR="00E216B9" w:rsidRPr="00E216B9" w:rsidRDefault="00E216B9" w:rsidP="005B1B6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геодезический</w:t>
            </w: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125" w:type="dxa"/>
          </w:tcPr>
          <w:p w:rsidR="00E216B9" w:rsidRPr="00364F9B" w:rsidRDefault="00E216B9" w:rsidP="005B1B6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D3996" w:rsidRPr="005640A9" w:rsidRDefault="00ED3996" w:rsidP="002B105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Спортивный комплекс: </w:t>
            </w:r>
          </w:p>
        </w:tc>
        <w:tc>
          <w:tcPr>
            <w:tcW w:w="1125" w:type="dxa"/>
          </w:tcPr>
          <w:p w:rsidR="00ED3996" w:rsidRPr="00364F9B" w:rsidRDefault="00ED3996" w:rsidP="005D0698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спортивный зал;</w:t>
            </w:r>
          </w:p>
          <w:p w:rsidR="00E216B9" w:rsidRPr="00E216B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открытый стадион широкого профиля с элементами полосы препятствий;</w:t>
            </w:r>
          </w:p>
          <w:p w:rsidR="00ED3996" w:rsidRPr="005640A9" w:rsidRDefault="00E216B9" w:rsidP="00E216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bookmarkStart w:id="1" w:name="_GoBack"/>
            <w:bookmarkEnd w:id="1"/>
            <w:r w:rsidRPr="00E216B9">
              <w:rPr>
                <w:rFonts w:ascii="Times New Roman" w:hAnsi="Times New Roman" w:cs="Times New Roman"/>
                <w:sz w:val="24"/>
                <w:szCs w:val="24"/>
              </w:rPr>
              <w:t>стрелковый тир (в любой модификации, включая электронный) или место для стрельбы.</w:t>
            </w:r>
          </w:p>
        </w:tc>
        <w:tc>
          <w:tcPr>
            <w:tcW w:w="1125" w:type="dxa"/>
          </w:tcPr>
          <w:p w:rsidR="00ED3996" w:rsidRPr="00364F9B" w:rsidRDefault="00ED3996" w:rsidP="005D06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D3996" w:rsidRPr="005640A9" w:rsidRDefault="00ED3996" w:rsidP="002B105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Залы: </w:t>
            </w:r>
          </w:p>
        </w:tc>
        <w:tc>
          <w:tcPr>
            <w:tcW w:w="1125" w:type="dxa"/>
          </w:tcPr>
          <w:p w:rsidR="00ED3996" w:rsidRPr="00364F9B" w:rsidRDefault="00ED3996" w:rsidP="005D0698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D3996" w:rsidRPr="003325B0" w:rsidRDefault="00ED3996" w:rsidP="00364F9B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25B0">
              <w:rPr>
                <w:rFonts w:ascii="Times New Roman" w:hAnsi="Times New Roman"/>
                <w:sz w:val="24"/>
                <w:szCs w:val="24"/>
              </w:rPr>
              <w:t>Библиотека, читальный зал с выходом в интернет</w:t>
            </w:r>
          </w:p>
        </w:tc>
        <w:tc>
          <w:tcPr>
            <w:tcW w:w="1125" w:type="dxa"/>
          </w:tcPr>
          <w:p w:rsidR="00ED3996" w:rsidRPr="00364F9B" w:rsidRDefault="00ED3996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D3996" w:rsidRPr="003325B0" w:rsidRDefault="00ED3996" w:rsidP="00364F9B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25B0">
              <w:rPr>
                <w:rFonts w:ascii="Times New Roman" w:hAnsi="Times New Roman"/>
                <w:sz w:val="24"/>
                <w:szCs w:val="24"/>
              </w:rPr>
              <w:t>Актовый зал.</w:t>
            </w:r>
          </w:p>
        </w:tc>
        <w:tc>
          <w:tcPr>
            <w:tcW w:w="1125" w:type="dxa"/>
          </w:tcPr>
          <w:p w:rsidR="00ED3996" w:rsidRPr="00364F9B" w:rsidRDefault="00ED3996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4391" w:rsidRDefault="00104391" w:rsidP="005D0698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E235F" w:rsidRPr="008E235F" w:rsidRDefault="008E235F" w:rsidP="008E235F">
      <w:pPr>
        <w:rPr>
          <w:rFonts w:ascii="Times New Roman" w:hAnsi="Times New Roman" w:cs="Times New Roman"/>
          <w:b/>
          <w:sz w:val="24"/>
          <w:szCs w:val="24"/>
        </w:rPr>
      </w:pPr>
      <w:r w:rsidRPr="008E235F">
        <w:rPr>
          <w:rFonts w:ascii="Times New Roman" w:hAnsi="Times New Roman" w:cs="Times New Roman"/>
          <w:b/>
          <w:sz w:val="24"/>
          <w:szCs w:val="24"/>
        </w:rPr>
        <w:t>Лист согласования:</w:t>
      </w:r>
    </w:p>
    <w:p w:rsidR="008E235F" w:rsidRPr="008E235F" w:rsidRDefault="008E235F" w:rsidP="008E235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45" w:type="dxa"/>
        <w:tblInd w:w="15" w:type="dxa"/>
        <w:tblLayout w:type="fixed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E235F" w:rsidRPr="008E235F" w:rsidTr="000F0961"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8E235F" w:rsidRPr="008E235F" w:rsidTr="000F0961"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8E235F" w:rsidRPr="008E235F" w:rsidTr="000F0961"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8E235F" w:rsidRPr="008E235F" w:rsidTr="000F0961"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8E235F" w:rsidRPr="008E235F" w:rsidTr="000F0961"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8E235F" w:rsidRPr="008E235F" w:rsidRDefault="008E235F" w:rsidP="005D0698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8E235F" w:rsidRPr="008E235F" w:rsidSect="008E235F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5E2" w:rsidRDefault="005F35E2" w:rsidP="005E48D5">
      <w:r>
        <w:separator/>
      </w:r>
    </w:p>
  </w:endnote>
  <w:endnote w:type="continuationSeparator" w:id="0">
    <w:p w:rsidR="005F35E2" w:rsidRDefault="005F35E2" w:rsidP="005E4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5E2" w:rsidRDefault="005F35E2" w:rsidP="005E48D5">
      <w:r>
        <w:separator/>
      </w:r>
    </w:p>
  </w:footnote>
  <w:footnote w:type="continuationSeparator" w:id="0">
    <w:p w:rsidR="005F35E2" w:rsidRDefault="005F35E2" w:rsidP="005E4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29"/>
    <w:rsid w:val="00052EED"/>
    <w:rsid w:val="00104391"/>
    <w:rsid w:val="001C38C3"/>
    <w:rsid w:val="00364F9B"/>
    <w:rsid w:val="003E6E8F"/>
    <w:rsid w:val="00407EC2"/>
    <w:rsid w:val="005640A9"/>
    <w:rsid w:val="005D0698"/>
    <w:rsid w:val="005E48D5"/>
    <w:rsid w:val="005F35E2"/>
    <w:rsid w:val="0065783B"/>
    <w:rsid w:val="006F6B7C"/>
    <w:rsid w:val="00715285"/>
    <w:rsid w:val="008E235F"/>
    <w:rsid w:val="00AB2B29"/>
    <w:rsid w:val="00AC5BB7"/>
    <w:rsid w:val="00E216B9"/>
    <w:rsid w:val="00ED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B2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2B2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2B29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AB2B29"/>
    <w:rPr>
      <w:b/>
      <w:bCs/>
      <w:color w:val="26282F"/>
    </w:rPr>
  </w:style>
  <w:style w:type="table" w:styleId="a4">
    <w:name w:val="Table Grid"/>
    <w:basedOn w:val="a1"/>
    <w:uiPriority w:val="39"/>
    <w:rsid w:val="00AB2B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C5BB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C5BB7"/>
  </w:style>
  <w:style w:type="character" w:styleId="a6">
    <w:name w:val="Hyperlink"/>
    <w:basedOn w:val="a0"/>
    <w:uiPriority w:val="99"/>
    <w:semiHidden/>
    <w:unhideWhenUsed/>
    <w:rsid w:val="00AC5BB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E48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48D5"/>
    <w:rPr>
      <w:rFonts w:ascii="Arial" w:eastAsiaTheme="minorEastAsia" w:hAnsi="Arial" w:cs="Arial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5E48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48D5"/>
    <w:rPr>
      <w:rFonts w:ascii="Arial" w:eastAsiaTheme="minorEastAsia" w:hAnsi="Arial" w:cs="Arial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C38C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C38C3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B2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2B2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2B29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AB2B29"/>
    <w:rPr>
      <w:b/>
      <w:bCs/>
      <w:color w:val="26282F"/>
    </w:rPr>
  </w:style>
  <w:style w:type="table" w:styleId="a4">
    <w:name w:val="Table Grid"/>
    <w:basedOn w:val="a1"/>
    <w:uiPriority w:val="39"/>
    <w:rsid w:val="00AB2B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C5BB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C5BB7"/>
  </w:style>
  <w:style w:type="character" w:styleId="a6">
    <w:name w:val="Hyperlink"/>
    <w:basedOn w:val="a0"/>
    <w:uiPriority w:val="99"/>
    <w:semiHidden/>
    <w:unhideWhenUsed/>
    <w:rsid w:val="00AC5BB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E48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48D5"/>
    <w:rPr>
      <w:rFonts w:ascii="Arial" w:eastAsiaTheme="minorEastAsia" w:hAnsi="Arial" w:cs="Arial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5E48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48D5"/>
    <w:rPr>
      <w:rFonts w:ascii="Arial" w:eastAsiaTheme="minorEastAsia" w:hAnsi="Arial" w:cs="Arial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C38C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C38C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2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Пользователь Windows</cp:lastModifiedBy>
  <cp:revision>12</cp:revision>
  <cp:lastPrinted>2017-12-06T06:13:00Z</cp:lastPrinted>
  <dcterms:created xsi:type="dcterms:W3CDTF">2016-07-06T17:16:00Z</dcterms:created>
  <dcterms:modified xsi:type="dcterms:W3CDTF">2023-10-05T07:52:00Z</dcterms:modified>
</cp:coreProperties>
</file>